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3C6983" w:rsidRPr="00991DBE" w:rsidRDefault="003C6983" w:rsidP="003C6983">
      <w:pPr>
        <w:pStyle w:val="a3"/>
        <w:spacing w:after="200" w:line="276" w:lineRule="auto"/>
        <w:contextualSpacing/>
      </w:pPr>
    </w:p>
    <w:p w:rsidR="00093957" w:rsidRPr="00991DBE" w:rsidRDefault="00093957" w:rsidP="0009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DBE" w:rsidRPr="00991DBE" w:rsidRDefault="00991DBE" w:rsidP="00991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с.</w:t>
      </w: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 Аврен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1DBE">
        <w:rPr>
          <w:rFonts w:ascii="Times New Roman" w:eastAsia="Calibri" w:hAnsi="Times New Roman" w:cs="Times New Roman"/>
          <w:sz w:val="24"/>
          <w:szCs w:val="24"/>
        </w:rPr>
        <w:t>Аврен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91DBE" w:rsidRPr="00991DBE" w:rsidRDefault="00991DBE" w:rsidP="00991DB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с.</w:t>
      </w: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 Бенковски и Добри дол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1DBE">
        <w:rPr>
          <w:rFonts w:ascii="Times New Roman" w:eastAsia="Calibri" w:hAnsi="Times New Roman" w:cs="Times New Roman"/>
          <w:sz w:val="24"/>
          <w:szCs w:val="24"/>
        </w:rPr>
        <w:t>Аврен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91DBE" w:rsidRPr="00991DBE" w:rsidRDefault="00991DBE" w:rsidP="00991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с.</w:t>
      </w: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 Близнаци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1DBE">
        <w:rPr>
          <w:rFonts w:ascii="Times New Roman" w:eastAsia="Calibri" w:hAnsi="Times New Roman" w:cs="Times New Roman"/>
          <w:sz w:val="24"/>
          <w:szCs w:val="24"/>
        </w:rPr>
        <w:t>Аврен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91DBE" w:rsidRPr="00991DBE" w:rsidRDefault="00991DBE" w:rsidP="00991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с.</w:t>
      </w: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 Болярци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1DBE">
        <w:rPr>
          <w:rFonts w:ascii="Times New Roman" w:eastAsia="Calibri" w:hAnsi="Times New Roman" w:cs="Times New Roman"/>
          <w:sz w:val="24"/>
          <w:szCs w:val="24"/>
        </w:rPr>
        <w:t>Аврен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91DBE" w:rsidRPr="00991DBE" w:rsidRDefault="00991DBE" w:rsidP="00991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секционн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</w:rPr>
        <w:t>и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</w:rPr>
        <w:t>и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комис</w:t>
      </w:r>
      <w:r w:rsidRPr="00991DBE">
        <w:rPr>
          <w:rFonts w:ascii="Times New Roman" w:eastAsia="Calibri" w:hAnsi="Times New Roman" w:cs="Times New Roman"/>
          <w:sz w:val="24"/>
          <w:szCs w:val="24"/>
        </w:rPr>
        <w:t>ии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с.</w:t>
      </w: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 Дъбравино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1DBE">
        <w:rPr>
          <w:rFonts w:ascii="Times New Roman" w:eastAsia="Calibri" w:hAnsi="Times New Roman" w:cs="Times New Roman"/>
          <w:sz w:val="24"/>
          <w:szCs w:val="24"/>
        </w:rPr>
        <w:t>Аврен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91DBE" w:rsidRPr="00991DBE" w:rsidRDefault="00991DBE" w:rsidP="00991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с.</w:t>
      </w: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 Здравец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1DBE">
        <w:rPr>
          <w:rFonts w:ascii="Times New Roman" w:eastAsia="Calibri" w:hAnsi="Times New Roman" w:cs="Times New Roman"/>
          <w:sz w:val="24"/>
          <w:szCs w:val="24"/>
        </w:rPr>
        <w:t>Аврен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91DBE" w:rsidRPr="00991DBE" w:rsidRDefault="00991DBE" w:rsidP="00991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с.</w:t>
      </w: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 Казашка река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1DBE">
        <w:rPr>
          <w:rFonts w:ascii="Times New Roman" w:eastAsia="Calibri" w:hAnsi="Times New Roman" w:cs="Times New Roman"/>
          <w:sz w:val="24"/>
          <w:szCs w:val="24"/>
        </w:rPr>
        <w:t>Аврен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91DBE" w:rsidRPr="00991DBE" w:rsidRDefault="00991DBE" w:rsidP="00991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с.</w:t>
      </w: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 Китка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1DBE">
        <w:rPr>
          <w:rFonts w:ascii="Times New Roman" w:eastAsia="Calibri" w:hAnsi="Times New Roman" w:cs="Times New Roman"/>
          <w:sz w:val="24"/>
          <w:szCs w:val="24"/>
        </w:rPr>
        <w:t>Аврен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91DBE" w:rsidRPr="00991DBE" w:rsidRDefault="00991DBE" w:rsidP="00991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с.</w:t>
      </w: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 Круша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1DBE">
        <w:rPr>
          <w:rFonts w:ascii="Times New Roman" w:eastAsia="Calibri" w:hAnsi="Times New Roman" w:cs="Times New Roman"/>
          <w:sz w:val="24"/>
          <w:szCs w:val="24"/>
        </w:rPr>
        <w:t>Аврен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91DBE" w:rsidRPr="00991DBE" w:rsidRDefault="00991DBE" w:rsidP="00991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с.</w:t>
      </w: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 Приселци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1DBE">
        <w:rPr>
          <w:rFonts w:ascii="Times New Roman" w:eastAsia="Calibri" w:hAnsi="Times New Roman" w:cs="Times New Roman"/>
          <w:sz w:val="24"/>
          <w:szCs w:val="24"/>
        </w:rPr>
        <w:t>Аврен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91DBE" w:rsidRPr="00991DBE" w:rsidRDefault="00991DBE" w:rsidP="00991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с.</w:t>
      </w: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 Равна гора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1DBE">
        <w:rPr>
          <w:rFonts w:ascii="Times New Roman" w:eastAsia="Calibri" w:hAnsi="Times New Roman" w:cs="Times New Roman"/>
          <w:sz w:val="24"/>
          <w:szCs w:val="24"/>
        </w:rPr>
        <w:t>Аврен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91DBE" w:rsidRPr="00991DBE" w:rsidRDefault="00991DBE" w:rsidP="00991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с.</w:t>
      </w: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 Садово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1DBE">
        <w:rPr>
          <w:rFonts w:ascii="Times New Roman" w:eastAsia="Calibri" w:hAnsi="Times New Roman" w:cs="Times New Roman"/>
          <w:sz w:val="24"/>
          <w:szCs w:val="24"/>
        </w:rPr>
        <w:t>Аврен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91DBE" w:rsidRPr="00991DBE" w:rsidRDefault="00991DBE" w:rsidP="00991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с.</w:t>
      </w: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 Синдел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1DBE">
        <w:rPr>
          <w:rFonts w:ascii="Times New Roman" w:eastAsia="Calibri" w:hAnsi="Times New Roman" w:cs="Times New Roman"/>
          <w:sz w:val="24"/>
          <w:szCs w:val="24"/>
        </w:rPr>
        <w:t>Аврен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91DBE" w:rsidRPr="00991DBE" w:rsidRDefault="00991DBE" w:rsidP="00991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с.</w:t>
      </w: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 Тръстиково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1DBE">
        <w:rPr>
          <w:rFonts w:ascii="Times New Roman" w:eastAsia="Calibri" w:hAnsi="Times New Roman" w:cs="Times New Roman"/>
          <w:sz w:val="24"/>
          <w:szCs w:val="24"/>
        </w:rPr>
        <w:t>Аврен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91DBE" w:rsidRPr="00991DBE" w:rsidRDefault="00991DBE" w:rsidP="00991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с.</w:t>
      </w: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 Царевци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1DBE">
        <w:rPr>
          <w:rFonts w:ascii="Times New Roman" w:eastAsia="Calibri" w:hAnsi="Times New Roman" w:cs="Times New Roman"/>
          <w:sz w:val="24"/>
          <w:szCs w:val="24"/>
        </w:rPr>
        <w:t>Аврен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91DBE" w:rsidRPr="00991DBE" w:rsidRDefault="00991DBE" w:rsidP="00991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с.</w:t>
      </w:r>
      <w:r w:rsidRPr="00991DBE">
        <w:rPr>
          <w:rFonts w:ascii="Times New Roman" w:eastAsia="Calibri" w:hAnsi="Times New Roman" w:cs="Times New Roman"/>
          <w:sz w:val="24"/>
          <w:szCs w:val="24"/>
        </w:rPr>
        <w:t xml:space="preserve"> Юнак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1DBE">
        <w:rPr>
          <w:rFonts w:ascii="Times New Roman" w:eastAsia="Calibri" w:hAnsi="Times New Roman" w:cs="Times New Roman"/>
          <w:sz w:val="24"/>
          <w:szCs w:val="24"/>
        </w:rPr>
        <w:t>Аврен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91DBE" w:rsidRPr="00991DBE" w:rsidRDefault="00991DBE" w:rsidP="00991DB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DBE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Утвърждаване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списък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резервните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членове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секционните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комисии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91DBE">
        <w:rPr>
          <w:rFonts w:ascii="Times New Roman" w:eastAsia="Calibri" w:hAnsi="Times New Roman" w:cs="Times New Roman"/>
          <w:sz w:val="24"/>
          <w:szCs w:val="24"/>
        </w:rPr>
        <w:t>Аврен</w:t>
      </w:r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област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DBE">
        <w:rPr>
          <w:rFonts w:ascii="Times New Roman" w:eastAsia="Calibri" w:hAnsi="Times New Roman" w:cs="Times New Roman"/>
          <w:sz w:val="24"/>
          <w:szCs w:val="24"/>
          <w:lang w:val="en-US"/>
        </w:rPr>
        <w:t>Варна</w:t>
      </w:r>
      <w:proofErr w:type="spellEnd"/>
      <w:r w:rsidRPr="00991D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3777" w:rsidRPr="00991DBE" w:rsidRDefault="00F83777" w:rsidP="00991DBE">
      <w:pPr>
        <w:pStyle w:val="a3"/>
        <w:numPr>
          <w:ilvl w:val="0"/>
          <w:numId w:val="4"/>
        </w:numPr>
        <w:spacing w:after="200" w:line="276" w:lineRule="auto"/>
        <w:contextualSpacing/>
        <w:jc w:val="both"/>
      </w:pPr>
    </w:p>
    <w:sectPr w:rsidR="00F83777" w:rsidRPr="0099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93957"/>
    <w:rsid w:val="00142A42"/>
    <w:rsid w:val="00182B30"/>
    <w:rsid w:val="00232583"/>
    <w:rsid w:val="0024473B"/>
    <w:rsid w:val="003C6983"/>
    <w:rsid w:val="004A5059"/>
    <w:rsid w:val="006B0B76"/>
    <w:rsid w:val="00991DBE"/>
    <w:rsid w:val="00D60763"/>
    <w:rsid w:val="00D71DA0"/>
    <w:rsid w:val="00E17842"/>
    <w:rsid w:val="00E554BA"/>
    <w:rsid w:val="00E63103"/>
    <w:rsid w:val="00E73820"/>
    <w:rsid w:val="00F422EC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2023-09-28T13:42:00Z</dcterms:created>
  <dcterms:modified xsi:type="dcterms:W3CDTF">2023-09-28T13:43:00Z</dcterms:modified>
</cp:coreProperties>
</file>