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591A6C" w:rsidRPr="000C3C6A">
        <w:rPr>
          <w:rFonts w:ascii="Times New Roman" w:hAnsi="Times New Roman"/>
          <w:b/>
          <w:sz w:val="24"/>
          <w:szCs w:val="24"/>
          <w:lang w:val="bg-BG"/>
        </w:rPr>
        <w:t>6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/1</w:t>
      </w:r>
      <w:r w:rsidR="00591A6C" w:rsidRPr="000C3C6A">
        <w:rPr>
          <w:rFonts w:ascii="Times New Roman" w:hAnsi="Times New Roman"/>
          <w:b/>
          <w:sz w:val="24"/>
          <w:szCs w:val="24"/>
          <w:lang w:val="bg-BG"/>
        </w:rPr>
        <w:t>5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C3C6A">
        <w:rPr>
          <w:rFonts w:ascii="Times New Roman" w:hAnsi="Times New Roman"/>
          <w:b/>
          <w:sz w:val="24"/>
          <w:szCs w:val="24"/>
        </w:rPr>
        <w:t>10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0C3C6A">
        <w:rPr>
          <w:rFonts w:ascii="Times New Roman" w:hAnsi="Times New Roman"/>
          <w:b/>
          <w:sz w:val="24"/>
          <w:szCs w:val="24"/>
        </w:rPr>
        <w:t>9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523CA" w:rsidRPr="000C3C6A" w:rsidRDefault="008523CA" w:rsidP="008523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1</w:t>
      </w:r>
      <w:r w:rsidRPr="000C3C6A">
        <w:rPr>
          <w:rFonts w:ascii="Times New Roman" w:hAnsi="Times New Roman"/>
          <w:b/>
          <w:sz w:val="24"/>
          <w:szCs w:val="24"/>
        </w:rPr>
        <w:t>5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C3C6A">
        <w:rPr>
          <w:rFonts w:ascii="Times New Roman" w:hAnsi="Times New Roman"/>
          <w:b/>
          <w:sz w:val="24"/>
          <w:szCs w:val="24"/>
        </w:rPr>
        <w:t>10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0C3C6A">
        <w:rPr>
          <w:rFonts w:ascii="Times New Roman" w:hAnsi="Times New Roman"/>
          <w:b/>
          <w:sz w:val="24"/>
          <w:szCs w:val="24"/>
        </w:rPr>
        <w:t>9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0C3C6A">
        <w:rPr>
          <w:rFonts w:ascii="Times New Roman" w:hAnsi="Times New Roman"/>
          <w:b/>
          <w:sz w:val="24"/>
          <w:szCs w:val="24"/>
        </w:rPr>
        <w:t>17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:00 ч.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8523CA" w:rsidRPr="000C3C6A" w:rsidRDefault="008523CA" w:rsidP="008523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F7DF7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proofErr w:type="spellStart"/>
      <w:r w:rsidRPr="000C3C6A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0C3C6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0C3C6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8523CA" w:rsidRPr="000C3C6A" w:rsidRDefault="008523CA" w:rsidP="008523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8523CA" w:rsidRPr="000C3C6A" w:rsidTr="00C423AD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3CA" w:rsidRPr="000C3C6A" w:rsidRDefault="008523CA" w:rsidP="008523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0C3C6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3CA" w:rsidRPr="000C3C6A" w:rsidRDefault="008523CA" w:rsidP="008523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0C3C6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Екатерина Димитрова Иванова</w:t>
            </w:r>
          </w:p>
        </w:tc>
      </w:tr>
      <w:tr w:rsidR="008523CA" w:rsidRPr="000C3C6A" w:rsidTr="00C423AD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3CA" w:rsidRPr="000C3C6A" w:rsidRDefault="008523CA" w:rsidP="008523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0C3C6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3CA" w:rsidRPr="000C3C6A" w:rsidRDefault="008523CA" w:rsidP="008523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0C3C6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</w:tbl>
    <w:p w:rsidR="008523CA" w:rsidRPr="000C3C6A" w:rsidRDefault="008523CA" w:rsidP="008523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="00EF7DF7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EF7DF7">
        <w:rPr>
          <w:rFonts w:ascii="Times New Roman" w:hAnsi="Times New Roman"/>
          <w:sz w:val="24"/>
          <w:szCs w:val="24"/>
          <w:lang w:val="bg-BG"/>
        </w:rPr>
        <w:tab/>
      </w:r>
      <w:r w:rsidR="00EF7DF7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0C3C6A">
        <w:rPr>
          <w:rFonts w:ascii="Times New Roman" w:hAnsi="Times New Roman"/>
          <w:sz w:val="24"/>
          <w:szCs w:val="24"/>
        </w:rPr>
        <w:t>Юлия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Илиева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0C3C6A">
        <w:rPr>
          <w:rFonts w:ascii="Times New Roman" w:hAnsi="Times New Roman"/>
          <w:sz w:val="24"/>
          <w:szCs w:val="24"/>
        </w:rPr>
        <w:t>Зорница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Славова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Стаматова</w:t>
      </w:r>
      <w:proofErr w:type="spellEnd"/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Кети Христова Куртева</w:t>
      </w:r>
    </w:p>
    <w:p w:rsidR="008523CA" w:rsidRPr="000C3C6A" w:rsidRDefault="008523CA" w:rsidP="008523C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Ирена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E1268C" w:rsidRPr="000C3C6A" w:rsidRDefault="008523CA" w:rsidP="00E1268C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Мария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Петрова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Славова</w:t>
      </w:r>
      <w:proofErr w:type="spellEnd"/>
      <w:r w:rsidR="00E1268C" w:rsidRPr="000C3C6A">
        <w:rPr>
          <w:rFonts w:ascii="Times New Roman" w:hAnsi="Times New Roman"/>
          <w:sz w:val="24"/>
          <w:szCs w:val="24"/>
        </w:rPr>
        <w:t xml:space="preserve"> </w:t>
      </w:r>
    </w:p>
    <w:p w:rsidR="00E1268C" w:rsidRPr="000C3C6A" w:rsidRDefault="00E1268C" w:rsidP="00E1268C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Даниела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Стратева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Стратева</w:t>
      </w:r>
      <w:proofErr w:type="spellEnd"/>
    </w:p>
    <w:p w:rsidR="008523CA" w:rsidRPr="000C3C6A" w:rsidRDefault="008523CA" w:rsidP="008523CA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Кристиян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Костантинов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Георгиев</w:t>
      </w:r>
      <w:proofErr w:type="spellEnd"/>
    </w:p>
    <w:p w:rsidR="008523CA" w:rsidRPr="000C3C6A" w:rsidRDefault="008523CA" w:rsidP="008523CA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Теменужка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Андрова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Любенова</w:t>
      </w:r>
      <w:proofErr w:type="spellEnd"/>
    </w:p>
    <w:p w:rsidR="008523CA" w:rsidRPr="000C3C6A" w:rsidRDefault="008523CA" w:rsidP="008523C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Снежана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Маринова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Костова</w:t>
      </w:r>
      <w:proofErr w:type="spellEnd"/>
    </w:p>
    <w:p w:rsidR="008523CA" w:rsidRPr="000C3C6A" w:rsidRDefault="008523CA" w:rsidP="008523C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C3C6A">
        <w:rPr>
          <w:rFonts w:ascii="Times New Roman" w:hAnsi="Times New Roman"/>
          <w:sz w:val="24"/>
          <w:szCs w:val="24"/>
        </w:rPr>
        <w:t>Ивелин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Василев</w:t>
      </w:r>
      <w:proofErr w:type="spellEnd"/>
      <w:r w:rsidRPr="000C3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ab/>
      </w: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0C3C6A">
        <w:rPr>
          <w:rFonts w:ascii="Times New Roman" w:hAnsi="Times New Roman"/>
          <w:sz w:val="24"/>
          <w:szCs w:val="24"/>
          <w:lang w:val="bg-BG"/>
        </w:rPr>
        <w:t>13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члена на ОИК-Аврен и наличие на кворум. </w:t>
      </w: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Председателят на комисията запозна присъстващите с проекта за дневен ред, както следва:</w:t>
      </w:r>
    </w:p>
    <w:p w:rsidR="008523CA" w:rsidRPr="000C3C6A" w:rsidRDefault="008523CA" w:rsidP="008523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523CA" w:rsidRPr="000C3C6A" w:rsidRDefault="008523CA" w:rsidP="0085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Решение относно подвижна избирателна комисия;</w:t>
      </w:r>
    </w:p>
    <w:p w:rsidR="008523CA" w:rsidRPr="000C3C6A" w:rsidRDefault="008523CA" w:rsidP="0085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Доклад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председателят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постъпила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жалба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>;</w:t>
      </w:r>
    </w:p>
    <w:p w:rsidR="00B81BA5" w:rsidRPr="000C3C6A" w:rsidRDefault="00E1268C" w:rsidP="0085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Промяна състав на СИК-Близ</w:t>
      </w:r>
      <w:r w:rsidR="00B81BA5" w:rsidRPr="000C3C6A">
        <w:rPr>
          <w:rFonts w:ascii="Times New Roman" w:hAnsi="Times New Roman"/>
          <w:color w:val="000000"/>
          <w:sz w:val="24"/>
          <w:szCs w:val="24"/>
          <w:lang w:val="bg-BG"/>
        </w:rPr>
        <w:t>наци;</w:t>
      </w:r>
    </w:p>
    <w:p w:rsidR="008523CA" w:rsidRPr="000C3C6A" w:rsidRDefault="008523CA" w:rsidP="0085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Доклад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председателят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входирани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писма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>;</w:t>
      </w: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8523CA" w:rsidRPr="000C3C6A" w:rsidRDefault="008523CA" w:rsidP="008523CA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>:</w:t>
      </w: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>,</w:t>
      </w:r>
      <w:r w:rsidRPr="000C3C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</w:t>
      </w:r>
      <w:r w:rsidR="00402238">
        <w:rPr>
          <w:rFonts w:ascii="Times New Roman" w:hAnsi="Times New Roman"/>
          <w:sz w:val="24"/>
          <w:szCs w:val="24"/>
          <w:lang w:val="bg-BG"/>
        </w:rPr>
        <w:t>ева, Зорница Славова Стаматова</w:t>
      </w:r>
      <w:r w:rsidRPr="000C3C6A">
        <w:rPr>
          <w:rFonts w:ascii="Times New Roman" w:hAnsi="Times New Roman"/>
          <w:sz w:val="24"/>
          <w:szCs w:val="24"/>
          <w:lang w:val="bg-BG"/>
        </w:rPr>
        <w:t>, Ирена Стефанова Иванова, Мария Петрова Славова,</w:t>
      </w:r>
      <w:r w:rsidRPr="000C3C6A">
        <w:rPr>
          <w:rFonts w:ascii="Times New Roman" w:hAnsi="Times New Roman"/>
          <w:sz w:val="24"/>
          <w:szCs w:val="24"/>
        </w:rPr>
        <w:t xml:space="preserve"> </w:t>
      </w:r>
      <w:r w:rsidR="00896EC2" w:rsidRPr="000C3C6A">
        <w:rPr>
          <w:rFonts w:ascii="Times New Roman" w:hAnsi="Times New Roman"/>
          <w:sz w:val="24"/>
          <w:szCs w:val="24"/>
          <w:lang w:val="bg-BG"/>
        </w:rPr>
        <w:t xml:space="preserve">Даниела </w:t>
      </w:r>
      <w:proofErr w:type="spellStart"/>
      <w:r w:rsidR="00896EC2" w:rsidRPr="000C3C6A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="00896EC2"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96EC2" w:rsidRPr="000C3C6A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="00896EC2" w:rsidRPr="000C3C6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Любенова,</w:t>
      </w:r>
      <w:r w:rsidR="0037645A">
        <w:rPr>
          <w:rFonts w:ascii="Times New Roman" w:hAnsi="Times New Roman"/>
          <w:sz w:val="24"/>
          <w:szCs w:val="24"/>
          <w:lang w:val="bg-BG"/>
        </w:rPr>
        <w:t xml:space="preserve"> Снежана Маринова Костова,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Кети Христова Куртева, Кристиян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Иванов.</w:t>
      </w: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0C3C6A">
        <w:rPr>
          <w:rFonts w:ascii="Times New Roman" w:hAnsi="Times New Roman"/>
          <w:sz w:val="24"/>
          <w:szCs w:val="24"/>
          <w:lang w:val="bg-BG"/>
        </w:rPr>
        <w:t>:  няма</w:t>
      </w: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 :</w:t>
      </w:r>
    </w:p>
    <w:p w:rsidR="008523CA" w:rsidRPr="000C3C6A" w:rsidRDefault="008523CA" w:rsidP="008523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523CA" w:rsidRPr="000C3C6A" w:rsidRDefault="008523CA" w:rsidP="00852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за получено писмо с изх. № ОП-3577/14.10.2019 г. на Общинска администрация - Аврен,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входирано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във входящият регистър на ОИК-Аврен под вх. № 86/14.10.2019 г., с което ни уведомяват, че до 12.10.2019 г. включително не са постъпили заявления за гласуване с подвижна секционна избирателна комисия и че са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lastRenderedPageBreak/>
        <w:t>поданени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934 заявления за вписване на избиратели в избирателните списъци по настоящ адрес</w:t>
      </w:r>
      <w:r w:rsidR="00D1620B">
        <w:rPr>
          <w:rFonts w:ascii="Times New Roman" w:hAnsi="Times New Roman"/>
          <w:sz w:val="24"/>
          <w:szCs w:val="24"/>
          <w:lang w:val="bg-BG"/>
        </w:rPr>
        <w:t>, като второто обстоятелство е за сведение на комисията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, поради което, предлагам следният проект на </w:t>
      </w: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0C3C6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0C3C6A">
        <w:rPr>
          <w:rFonts w:ascii="Times New Roman" w:hAnsi="Times New Roman"/>
          <w:b/>
          <w:color w:val="000000"/>
          <w:sz w:val="24"/>
          <w:szCs w:val="24"/>
          <w:lang w:val="bg-BG"/>
        </w:rPr>
        <w:t>102</w:t>
      </w:r>
      <w:r w:rsidRPr="000C3C6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0C3C6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0C3C6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0C3C6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C3C6A">
        <w:rPr>
          <w:rFonts w:ascii="Times New Roman" w:hAnsi="Times New Roman"/>
          <w:b/>
          <w:color w:val="000000"/>
          <w:sz w:val="24"/>
          <w:szCs w:val="24"/>
          <w:lang w:val="bg-BG"/>
        </w:rPr>
        <w:t>15</w:t>
      </w:r>
      <w:r w:rsidRPr="000C3C6A">
        <w:rPr>
          <w:rFonts w:ascii="Times New Roman" w:hAnsi="Times New Roman"/>
          <w:b/>
          <w:color w:val="000000"/>
          <w:sz w:val="24"/>
          <w:szCs w:val="24"/>
        </w:rPr>
        <w:t>.10.201</w:t>
      </w:r>
      <w:r w:rsidRPr="000C3C6A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C6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Подвижна секционна избирателна комисия;</w:t>
      </w:r>
    </w:p>
    <w:p w:rsidR="008523CA" w:rsidRPr="000C3C6A" w:rsidRDefault="008523CA" w:rsidP="008523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3CA" w:rsidRPr="000C3C6A" w:rsidRDefault="008523CA" w:rsidP="008523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Във връзка </w:t>
      </w:r>
      <w:r w:rsidR="008171B7" w:rsidRPr="000C3C6A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писмо с изх. № ОП-3577/14.10.2019 г. на Общинска администрация - Аврен,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входирано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във входящият регистър на ОИК-Аврен под вх. № 86/14.10.2019 г., с което ни уведомяват, че до 12.10.2019 г. включително</w:t>
      </w:r>
      <w:r w:rsidR="008171B7" w:rsidRPr="000C3C6A">
        <w:rPr>
          <w:rFonts w:ascii="Times New Roman" w:hAnsi="Times New Roman"/>
          <w:sz w:val="24"/>
          <w:szCs w:val="24"/>
          <w:lang w:val="bg-BG"/>
        </w:rPr>
        <w:t>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не са постъпили заявления за гласуване с подвижна секционна избирателна комисия</w:t>
      </w:r>
      <w:r w:rsidR="008171B7"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>и на основание чл.</w:t>
      </w:r>
      <w:r w:rsidR="00615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>87 от ИК, ОИК-Аврен</w:t>
      </w:r>
    </w:p>
    <w:p w:rsidR="008523CA" w:rsidRPr="000C3C6A" w:rsidRDefault="008523CA" w:rsidP="00852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8523CA" w:rsidRPr="000C3C6A" w:rsidRDefault="008523CA" w:rsidP="008523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3C6A">
        <w:rPr>
          <w:rFonts w:ascii="Times New Roman" w:eastAsia="Times New Roman" w:hAnsi="Times New Roman"/>
          <w:b/>
          <w:sz w:val="24"/>
          <w:szCs w:val="24"/>
        </w:rPr>
        <w:t>Р</w:t>
      </w:r>
      <w:r w:rsidRPr="000C3C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C3C6A">
        <w:rPr>
          <w:rFonts w:ascii="Times New Roman" w:eastAsia="Times New Roman" w:hAnsi="Times New Roman"/>
          <w:b/>
          <w:sz w:val="24"/>
          <w:szCs w:val="24"/>
        </w:rPr>
        <w:t>Е</w:t>
      </w:r>
      <w:r w:rsidRPr="000C3C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C3C6A">
        <w:rPr>
          <w:rFonts w:ascii="Times New Roman" w:eastAsia="Times New Roman" w:hAnsi="Times New Roman"/>
          <w:b/>
          <w:sz w:val="24"/>
          <w:szCs w:val="24"/>
        </w:rPr>
        <w:t>Ш</w:t>
      </w:r>
      <w:r w:rsidRPr="000C3C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C3C6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5C62E7" w:rsidRPr="000C3C6A" w:rsidRDefault="005C62E7">
      <w:pPr>
        <w:rPr>
          <w:rFonts w:ascii="Times New Roman" w:hAnsi="Times New Roman"/>
          <w:sz w:val="24"/>
          <w:szCs w:val="24"/>
        </w:rPr>
      </w:pPr>
    </w:p>
    <w:p w:rsidR="00845CCE" w:rsidRPr="000C3C6A" w:rsidRDefault="00845CCE" w:rsidP="00845C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Поради липса на обстоятелства, попадащи в</w:t>
      </w:r>
      <w:r w:rsidR="00C62D70">
        <w:rPr>
          <w:rFonts w:ascii="Times New Roman" w:hAnsi="Times New Roman"/>
          <w:sz w:val="24"/>
          <w:szCs w:val="24"/>
          <w:lang w:val="bg-BG"/>
        </w:rPr>
        <w:t xml:space="preserve"> обхвата на чл. 90, ал. 1 от ИК и поради това, че до 12.10.2019 г. включително не са постъпили заявления за гласуване с подвижна избирателна кутия,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ОИК Аврен </w:t>
      </w:r>
      <w:r w:rsidRPr="00615AC9">
        <w:rPr>
          <w:rFonts w:ascii="Times New Roman" w:hAnsi="Times New Roman"/>
          <w:b/>
          <w:sz w:val="24"/>
          <w:szCs w:val="24"/>
          <w:u w:val="single"/>
          <w:lang w:val="bg-BG"/>
        </w:rPr>
        <w:t>не назначава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подвижна секционна избирателна комисия</w:t>
      </w:r>
      <w:r w:rsidR="00C62D70">
        <w:rPr>
          <w:rFonts w:ascii="Times New Roman" w:hAnsi="Times New Roman"/>
          <w:sz w:val="24"/>
          <w:szCs w:val="24"/>
          <w:lang w:val="bg-BG"/>
        </w:rPr>
        <w:t xml:space="preserve"> (ПСИК)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1A6C" w:rsidRPr="000C3C6A">
        <w:rPr>
          <w:rFonts w:ascii="Times New Roman" w:hAnsi="Times New Roman"/>
          <w:sz w:val="24"/>
          <w:szCs w:val="24"/>
          <w:lang w:val="bg-BG"/>
        </w:rPr>
        <w:t>за територията на община Аврен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Дадена бе думата за предложения и допълнения.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Проектът за </w:t>
      </w:r>
      <w:r w:rsidR="00EF7DF7">
        <w:rPr>
          <w:rFonts w:ascii="Times New Roman" w:hAnsi="Times New Roman"/>
          <w:sz w:val="24"/>
          <w:szCs w:val="24"/>
          <w:lang w:val="bg-BG"/>
        </w:rPr>
        <w:t>решение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гласуване: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Default="0037645A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37645A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37645A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Даниела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, Теменужка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 Любенова, Снежана Маринова Костова, Кети Христова Куртева, Кристиян </w:t>
      </w:r>
      <w:proofErr w:type="spellStart"/>
      <w:r w:rsidRPr="0037645A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37645A"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Иванов.</w:t>
      </w:r>
    </w:p>
    <w:p w:rsidR="0037645A" w:rsidRPr="0037645A" w:rsidRDefault="0037645A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37645A" w:rsidRDefault="00845CCE" w:rsidP="00845CCE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7645A">
        <w:rPr>
          <w:rFonts w:ascii="Times New Roman" w:hAnsi="Times New Roman"/>
          <w:b/>
          <w:sz w:val="24"/>
          <w:szCs w:val="24"/>
          <w:lang w:val="bg-BG"/>
        </w:rPr>
        <w:t xml:space="preserve">ПРОТИВ:  </w:t>
      </w:r>
      <w:r w:rsidRPr="0037645A">
        <w:rPr>
          <w:rFonts w:ascii="Times New Roman" w:hAnsi="Times New Roman"/>
          <w:sz w:val="24"/>
          <w:szCs w:val="24"/>
          <w:lang w:val="bg-BG"/>
        </w:rPr>
        <w:t>няма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lastRenderedPageBreak/>
        <w:t>Юлия Илиева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Подпис 1 :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8171B7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Подпис 2 :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втора от дневният ред :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обстоятелства:</w:t>
      </w:r>
    </w:p>
    <w:p w:rsidR="00845CCE" w:rsidRPr="000C3C6A" w:rsidRDefault="00845CCE" w:rsidP="00845CC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CCE" w:rsidRPr="000C3C6A" w:rsidRDefault="00845CCE" w:rsidP="00AC1C6A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На 14.10.2019 г. в  10:40 мин. в залата на ОИК-Аврен се яви лично кандидатът за кмет на община и общински съветник М.С.К. </w:t>
      </w:r>
      <w:r w:rsidR="00AC1C6A" w:rsidRPr="000C3C6A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="00AC1C6A" w:rsidRPr="000C3C6A">
        <w:rPr>
          <w:rFonts w:ascii="Times New Roman" w:hAnsi="Times New Roman"/>
          <w:sz w:val="24"/>
          <w:szCs w:val="24"/>
          <w:lang w:val="bg-BG"/>
        </w:rPr>
        <w:t>входира</w:t>
      </w:r>
      <w:proofErr w:type="spellEnd"/>
      <w:r w:rsidR="00AC1C6A" w:rsidRPr="000C3C6A">
        <w:rPr>
          <w:rFonts w:ascii="Times New Roman" w:hAnsi="Times New Roman"/>
          <w:sz w:val="24"/>
          <w:szCs w:val="24"/>
          <w:lang w:val="bg-BG"/>
        </w:rPr>
        <w:t xml:space="preserve"> жалба, заведена в регистъра за постъпилите жалби и сигнали до ОИК-Аврен под вх. № 3/14.10.2019 г. В жалбата си жалбоподателят навежда твърдения относно нарушение от ръководството на Община Аврен или по-точно кандидата за кмет и общински съветник Е.М.М. изразяващи се в използването на официалната </w:t>
      </w:r>
      <w:proofErr w:type="spellStart"/>
      <w:r w:rsidR="00AC1C6A"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="00AC1C6A" w:rsidRPr="000C3C6A">
        <w:rPr>
          <w:rFonts w:ascii="Times New Roman" w:hAnsi="Times New Roman"/>
          <w:sz w:val="24"/>
          <w:szCs w:val="24"/>
          <w:lang w:val="bg-BG"/>
        </w:rPr>
        <w:t xml:space="preserve"> страница на Община Аврен за користни цели и субективно пристрастие към определени кандидати. Страницата била политизирана и пълна информация от </w:t>
      </w:r>
      <w:proofErr w:type="spellStart"/>
      <w:r w:rsidR="00AC1C6A" w:rsidRPr="000C3C6A">
        <w:rPr>
          <w:rFonts w:ascii="Times New Roman" w:hAnsi="Times New Roman"/>
          <w:sz w:val="24"/>
          <w:szCs w:val="24"/>
          <w:lang w:val="bg-BG"/>
        </w:rPr>
        <w:t>нискоразрядни</w:t>
      </w:r>
      <w:proofErr w:type="spellEnd"/>
      <w:r w:rsidR="00AC1C6A" w:rsidRPr="000C3C6A">
        <w:rPr>
          <w:rFonts w:ascii="Times New Roman" w:hAnsi="Times New Roman"/>
          <w:sz w:val="24"/>
          <w:szCs w:val="24"/>
          <w:lang w:val="bg-BG"/>
        </w:rPr>
        <w:t xml:space="preserve"> сайтове. В жалбата е посочен линк към въпросната статия</w:t>
      </w:r>
      <w:r w:rsidR="00591A6C" w:rsidRPr="000C3C6A">
        <w:rPr>
          <w:rFonts w:ascii="Times New Roman" w:hAnsi="Times New Roman"/>
          <w:sz w:val="24"/>
          <w:szCs w:val="24"/>
          <w:lang w:val="bg-BG"/>
        </w:rPr>
        <w:t>,</w:t>
      </w:r>
      <w:r w:rsidR="00AC1C6A" w:rsidRPr="000C3C6A">
        <w:rPr>
          <w:rFonts w:ascii="Times New Roman" w:hAnsi="Times New Roman"/>
          <w:sz w:val="24"/>
          <w:szCs w:val="24"/>
          <w:lang w:val="bg-BG"/>
        </w:rPr>
        <w:t xml:space="preserve"> в която според жалбоподателят са оформени нападащи новини към него и това водело до вреди както на него така и на последователите и привържениците му, като моли да се преустанови веднага агитационната насоченост на официалната страница на Община Аврен във </w:t>
      </w:r>
      <w:proofErr w:type="spellStart"/>
      <w:r w:rsidR="00AC1C6A"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="00AC1C6A" w:rsidRPr="000C3C6A">
        <w:rPr>
          <w:rFonts w:ascii="Times New Roman" w:hAnsi="Times New Roman"/>
          <w:sz w:val="24"/>
          <w:szCs w:val="24"/>
          <w:lang w:val="bg-BG"/>
        </w:rPr>
        <w:t>.</w:t>
      </w:r>
    </w:p>
    <w:p w:rsidR="00AC1C6A" w:rsidRPr="000C3C6A" w:rsidRDefault="00AC1C6A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ОИК-Аврен с писмо с изх. № 20/15.10.2019 г. изиска незабавно становище от Общинска администрация – Аврен и получи такова</w:t>
      </w:r>
      <w:r w:rsidR="00CB7876" w:rsidRPr="000C3C6A">
        <w:rPr>
          <w:rFonts w:ascii="Times New Roman" w:hAnsi="Times New Roman"/>
          <w:sz w:val="24"/>
          <w:szCs w:val="24"/>
          <w:lang w:val="bg-BG"/>
        </w:rPr>
        <w:t xml:space="preserve">, което </w:t>
      </w:r>
      <w:proofErr w:type="spellStart"/>
      <w:r w:rsidR="00CB7876" w:rsidRPr="000C3C6A">
        <w:rPr>
          <w:rFonts w:ascii="Times New Roman" w:hAnsi="Times New Roman"/>
          <w:sz w:val="24"/>
          <w:szCs w:val="24"/>
          <w:lang w:val="bg-BG"/>
        </w:rPr>
        <w:t>входира</w:t>
      </w:r>
      <w:proofErr w:type="spellEnd"/>
      <w:r w:rsidR="00CB7876" w:rsidRPr="000C3C6A">
        <w:rPr>
          <w:rFonts w:ascii="Times New Roman" w:hAnsi="Times New Roman"/>
          <w:sz w:val="24"/>
          <w:szCs w:val="24"/>
          <w:lang w:val="bg-BG"/>
        </w:rPr>
        <w:t xml:space="preserve"> под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вх. № 87/15.10.2019 г. във входящият регистър на ОИК-Аврен. В становището си Общинска администрация – Аврен твърди, че Фейсбук платформата е безплатна и като такава достъп до нея имат абсолютно всички субекти на правото, като липсва задължение да бъдат изписвани истинските имена в полетата за лична информация при създаването на профил, група или страница. Това създава особено големи затруднения в идентифицирането на лицата-създатели на страници и групи във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. Общинска администрация – Аврен заявява категорично че не поддържа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фейбук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страница или група, тъй като има официална интернет страница. </w:t>
      </w:r>
      <w:r w:rsidR="00D95413" w:rsidRPr="000C3C6A">
        <w:rPr>
          <w:rFonts w:ascii="Times New Roman" w:hAnsi="Times New Roman"/>
          <w:sz w:val="24"/>
          <w:szCs w:val="24"/>
          <w:lang w:val="bg-BG"/>
        </w:rPr>
        <w:t>Заявява, че п</w:t>
      </w:r>
      <w:r w:rsidRPr="000C3C6A">
        <w:rPr>
          <w:rFonts w:ascii="Times New Roman" w:hAnsi="Times New Roman"/>
          <w:sz w:val="24"/>
          <w:szCs w:val="24"/>
          <w:lang w:val="bg-BG"/>
        </w:rPr>
        <w:t>осоче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 xml:space="preserve">ният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линк</w:t>
      </w:r>
      <w:r w:rsidR="00D95413" w:rsidRPr="000C3C6A">
        <w:rPr>
          <w:rFonts w:ascii="Times New Roman" w:hAnsi="Times New Roman"/>
          <w:sz w:val="24"/>
          <w:szCs w:val="24"/>
          <w:lang w:val="bg-BG"/>
        </w:rPr>
        <w:t xml:space="preserve"> е към група, а не към страница и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5413" w:rsidRPr="000C3C6A">
        <w:rPr>
          <w:rFonts w:ascii="Times New Roman" w:hAnsi="Times New Roman"/>
          <w:sz w:val="24"/>
          <w:szCs w:val="24"/>
          <w:lang w:val="bg-BG"/>
        </w:rPr>
        <w:t>г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рупите могат да бъдат създадени от всеки и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наименовани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спрямо въображението на създателите си. Видно от информацията показана във въпросната група, администратор на групата е интернет сайт, с който Общинска администрация – Аврен няма каквито и да било договорни отношения. За съжаление няма държавен орган, който да следи дали дадена група или страница кръстена на държавен или местен орган е реално създадена и администрирана от съответният държавен или местен орган. Официално 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ни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уведомява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т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, че в същата </w:t>
      </w:r>
      <w:r w:rsidRPr="000C3C6A">
        <w:rPr>
          <w:rFonts w:ascii="Times New Roman" w:hAnsi="Times New Roman"/>
          <w:sz w:val="24"/>
          <w:szCs w:val="24"/>
          <w:lang w:val="bg-BG"/>
        </w:rPr>
        <w:lastRenderedPageBreak/>
        <w:t xml:space="preserve">тази група преди време 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0C3C6A">
        <w:rPr>
          <w:rFonts w:ascii="Times New Roman" w:hAnsi="Times New Roman"/>
          <w:sz w:val="24"/>
          <w:szCs w:val="24"/>
          <w:lang w:val="bg-BG"/>
        </w:rPr>
        <w:t>има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ло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и публикации от граждани, които 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0C3C6A">
        <w:rPr>
          <w:rFonts w:ascii="Times New Roman" w:hAnsi="Times New Roman"/>
          <w:sz w:val="24"/>
          <w:szCs w:val="24"/>
          <w:lang w:val="bg-BG"/>
        </w:rPr>
        <w:t>се оплаква</w:t>
      </w:r>
      <w:r w:rsidR="00D95413" w:rsidRPr="000C3C6A">
        <w:rPr>
          <w:rFonts w:ascii="Times New Roman" w:hAnsi="Times New Roman"/>
          <w:sz w:val="24"/>
          <w:szCs w:val="24"/>
          <w:lang w:val="bg-BG"/>
        </w:rPr>
        <w:t>ли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именно от ръководството на Община Аврен. 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Общинска адм</w:t>
      </w:r>
      <w:r w:rsidR="00CB7876" w:rsidRPr="000C3C6A">
        <w:rPr>
          <w:rFonts w:ascii="Times New Roman" w:hAnsi="Times New Roman"/>
          <w:sz w:val="24"/>
          <w:szCs w:val="24"/>
          <w:lang w:val="bg-BG"/>
        </w:rPr>
        <w:t>и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нистрация-Аврен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като общинска администрация също поема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>ла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незаслужени негативи от въпросната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група, но няма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представа кой е реални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 xml:space="preserve">ят й създател и администратор. </w:t>
      </w:r>
      <w:r w:rsidRPr="000C3C6A">
        <w:rPr>
          <w:rFonts w:ascii="Times New Roman" w:hAnsi="Times New Roman"/>
          <w:sz w:val="24"/>
          <w:szCs w:val="24"/>
          <w:lang w:val="bg-BG"/>
        </w:rPr>
        <w:t>По допустимостта на жалбата изисква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ОИК-Аврен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като ко</w:t>
      </w:r>
      <w:r w:rsidR="000428B4" w:rsidRPr="000C3C6A">
        <w:rPr>
          <w:rFonts w:ascii="Times New Roman" w:hAnsi="Times New Roman"/>
          <w:sz w:val="24"/>
          <w:szCs w:val="24"/>
          <w:lang w:val="bg-BG"/>
        </w:rPr>
        <w:t>мпетентен орган да се съобрази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с Решение № 794-МИ/27.08.2019 г. на ЦИК, а по точно с т.7 и т.8 от същото.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28B4" w:rsidRPr="000C3C6A" w:rsidRDefault="000428B4" w:rsidP="000428B4">
      <w:pPr>
        <w:pStyle w:val="a3"/>
        <w:ind w:firstLine="696"/>
        <w:jc w:val="both"/>
        <w:rPr>
          <w:sz w:val="24"/>
          <w:szCs w:val="24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След извършена справка в официалната интернет страница на ЦИК от страна на ОИК-Аврен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>,</w:t>
      </w:r>
      <w:r w:rsidR="00B90017" w:rsidRPr="000C3C6A">
        <w:rPr>
          <w:rFonts w:ascii="Times New Roman" w:hAnsi="Times New Roman"/>
          <w:sz w:val="24"/>
          <w:szCs w:val="24"/>
          <w:lang w:val="bg-BG"/>
        </w:rPr>
        <w:t xml:space="preserve"> относно цитираното р</w:t>
      </w:r>
      <w:r w:rsidRPr="000C3C6A">
        <w:rPr>
          <w:rFonts w:ascii="Times New Roman" w:hAnsi="Times New Roman"/>
          <w:sz w:val="24"/>
          <w:szCs w:val="24"/>
          <w:lang w:val="bg-BG"/>
        </w:rPr>
        <w:t>ешение, а по-точно т.7 и т.8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 xml:space="preserve"> от него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бе установено следното :</w:t>
      </w:r>
      <w:r w:rsidRPr="000C3C6A">
        <w:rPr>
          <w:sz w:val="24"/>
          <w:szCs w:val="24"/>
        </w:rPr>
        <w:t xml:space="preserve"> 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7. „Медийна услуга“ по смисъла на § 1, т. 15 от ДР на ИК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Медийни услуги са: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а) печатните медии – вестници, списания и други периодични издания;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б) медиите, разпространявани чрез електронни съобщителни мрежи, като: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аа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) обществените и търговските електронни медии – лицензираните или регистрираните обществени или търговски доставчици на аудио-визуални медийни услуги или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радиоуслуги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>;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бб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>) онлайн новинарските услуги – електронните издания на вестници, списания, информационни агенции и други електронни издания.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28B4" w:rsidRPr="008E66A1" w:rsidRDefault="000428B4" w:rsidP="000428B4">
      <w:pPr>
        <w:pStyle w:val="a3"/>
        <w:ind w:firstLine="69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8. </w:t>
      </w:r>
      <w:r w:rsidRPr="008E66A1">
        <w:rPr>
          <w:rFonts w:ascii="Times New Roman" w:hAnsi="Times New Roman"/>
          <w:b/>
          <w:sz w:val="24"/>
          <w:szCs w:val="24"/>
          <w:u w:val="single"/>
          <w:lang w:val="bg-BG"/>
        </w:rPr>
        <w:t>Не са медийни услуги социалните мрежи (</w:t>
      </w:r>
      <w:proofErr w:type="spellStart"/>
      <w:r w:rsidRPr="008E66A1">
        <w:rPr>
          <w:rFonts w:ascii="Times New Roman" w:hAnsi="Times New Roman"/>
          <w:b/>
          <w:sz w:val="24"/>
          <w:szCs w:val="24"/>
          <w:u w:val="single"/>
          <w:lang w:val="bg-BG"/>
        </w:rPr>
        <w:t>фейсбук</w:t>
      </w:r>
      <w:proofErr w:type="spellEnd"/>
      <w:r w:rsidRPr="008E66A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, </w:t>
      </w:r>
      <w:proofErr w:type="spellStart"/>
      <w:r w:rsidRPr="008E66A1">
        <w:rPr>
          <w:rFonts w:ascii="Times New Roman" w:hAnsi="Times New Roman"/>
          <w:b/>
          <w:sz w:val="24"/>
          <w:szCs w:val="24"/>
          <w:u w:val="single"/>
          <w:lang w:val="bg-BG"/>
        </w:rPr>
        <w:t>туитър</w:t>
      </w:r>
      <w:proofErr w:type="spellEnd"/>
      <w:r w:rsidRPr="008E66A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други подобни) и личните блогове.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С оглед на гореизложеното ОИК-Аврен приема следните факти :</w:t>
      </w:r>
    </w:p>
    <w:p w:rsidR="00492572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Жалбата е подадена от заинтересовано лице по надлежен ред.</w:t>
      </w:r>
    </w:p>
    <w:p w:rsidR="000428B4" w:rsidRPr="000C3C6A" w:rsidRDefault="000428B4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С дадената възможност за становище на Общинска администрация – Аврен бе констатирано, че цитираната в жалба с вх. № 3/14.10.2019 г. в регистъра за постъпилите жалби и сигнали до ОИК-Аврен статия </w:t>
      </w:r>
      <w:r w:rsidR="00492572" w:rsidRPr="000C3C6A">
        <w:rPr>
          <w:rFonts w:ascii="Times New Roman" w:hAnsi="Times New Roman"/>
          <w:sz w:val="24"/>
          <w:szCs w:val="24"/>
          <w:lang w:val="bg-BG"/>
        </w:rPr>
        <w:t>във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и по-точно в група с наименование община Аврен, не е създадена и</w:t>
      </w:r>
      <w:r w:rsidR="00492572" w:rsidRPr="000C3C6A">
        <w:rPr>
          <w:rFonts w:ascii="Times New Roman" w:hAnsi="Times New Roman"/>
          <w:sz w:val="24"/>
          <w:szCs w:val="24"/>
          <w:lang w:val="bg-BG"/>
        </w:rPr>
        <w:t>/или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администрирана от общинската администрация. Още повече след извършена служебна проверка от страна на ОИК-Аврен бе доказано и твърдението в становището на Община Аврен, че същата група в която се намира процесната статия има и статии против ръководството </w:t>
      </w:r>
      <w:r w:rsidR="00D85125" w:rsidRPr="000C3C6A">
        <w:rPr>
          <w:rFonts w:ascii="Times New Roman" w:hAnsi="Times New Roman"/>
          <w:sz w:val="24"/>
          <w:szCs w:val="24"/>
          <w:lang w:val="bg-BG"/>
        </w:rPr>
        <w:t xml:space="preserve">на Общинска администрация – Аврен. ОИК-Аврен не може да приеме по категоричен начин, че цитираната </w:t>
      </w:r>
      <w:proofErr w:type="spellStart"/>
      <w:r w:rsidR="00D85125"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="00D85125" w:rsidRPr="000C3C6A">
        <w:rPr>
          <w:rFonts w:ascii="Times New Roman" w:hAnsi="Times New Roman"/>
          <w:sz w:val="24"/>
          <w:szCs w:val="24"/>
          <w:lang w:val="bg-BG"/>
        </w:rPr>
        <w:t xml:space="preserve"> група е създадена и администрирана от ръководството на Общинска администрация – Аврен и поради</w:t>
      </w:r>
      <w:r w:rsidR="00492572" w:rsidRPr="000C3C6A">
        <w:rPr>
          <w:rFonts w:ascii="Times New Roman" w:hAnsi="Times New Roman"/>
          <w:sz w:val="24"/>
          <w:szCs w:val="24"/>
          <w:lang w:val="bg-BG"/>
        </w:rPr>
        <w:t xml:space="preserve"> това</w:t>
      </w:r>
      <w:r w:rsidR="00D85125" w:rsidRPr="000C3C6A">
        <w:rPr>
          <w:rFonts w:ascii="Times New Roman" w:hAnsi="Times New Roman"/>
          <w:sz w:val="24"/>
          <w:szCs w:val="24"/>
          <w:lang w:val="bg-BG"/>
        </w:rPr>
        <w:t>, следва жалбата да се остави без уважение.</w:t>
      </w:r>
    </w:p>
    <w:p w:rsidR="008E66A1" w:rsidRDefault="00D85125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Но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преюдициално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спрямо разглеждането на подадената от М.С.К жалба е Решение № 794-МИ/27.08.2019 г. на ЦИК, а по точно с т.7 и т.8 от същото, с оглед на което, ОИК-Аврен следва изобщо да </w:t>
      </w:r>
      <w:r w:rsidRPr="008E66A1">
        <w:rPr>
          <w:rFonts w:ascii="Times New Roman" w:hAnsi="Times New Roman"/>
          <w:sz w:val="24"/>
          <w:szCs w:val="24"/>
          <w:u w:val="single"/>
          <w:lang w:val="bg-BG"/>
        </w:rPr>
        <w:t>не допусне до разглеждане жалбата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, тъй като 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 xml:space="preserve">процесната статия е публикувана във </w:t>
      </w:r>
      <w:proofErr w:type="spellStart"/>
      <w:r w:rsidR="00770620"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="00770620" w:rsidRPr="000C3C6A">
        <w:rPr>
          <w:rFonts w:ascii="Times New Roman" w:hAnsi="Times New Roman"/>
          <w:sz w:val="24"/>
          <w:szCs w:val="24"/>
          <w:lang w:val="bg-BG"/>
        </w:rPr>
        <w:t xml:space="preserve">, а </w:t>
      </w:r>
      <w:proofErr w:type="spellStart"/>
      <w:r w:rsidR="00770620"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="00770620" w:rsidRPr="000C3C6A">
        <w:rPr>
          <w:rFonts w:ascii="Times New Roman" w:hAnsi="Times New Roman"/>
          <w:sz w:val="24"/>
          <w:szCs w:val="24"/>
          <w:lang w:val="bg-BG"/>
        </w:rPr>
        <w:t xml:space="preserve"> не попада в законовата дефиниция за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>„</w:t>
      </w:r>
      <w:r w:rsidRPr="000C3C6A">
        <w:rPr>
          <w:rFonts w:ascii="Times New Roman" w:hAnsi="Times New Roman"/>
          <w:sz w:val="24"/>
          <w:szCs w:val="24"/>
          <w:lang w:val="bg-BG"/>
        </w:rPr>
        <w:t>медийни услуги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>“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. Платформата на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фейсбук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е тип </w:t>
      </w:r>
      <w:r w:rsidRPr="000C3C6A">
        <w:rPr>
          <w:rFonts w:ascii="Times New Roman" w:hAnsi="Times New Roman"/>
          <w:sz w:val="24"/>
          <w:szCs w:val="24"/>
          <w:lang w:val="bg-BG"/>
        </w:rPr>
        <w:lastRenderedPageBreak/>
        <w:t>„социална мрежа“ в която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>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всички регистрирани лица имат правото да изразяват тяхното мнение независимо дали е политическо,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 xml:space="preserve"> спортно,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религиозно, битово или др</w:t>
      </w:r>
      <w:r w:rsidR="00770620" w:rsidRPr="000C3C6A">
        <w:rPr>
          <w:rFonts w:ascii="Times New Roman" w:hAnsi="Times New Roman"/>
          <w:sz w:val="24"/>
          <w:szCs w:val="24"/>
          <w:lang w:val="bg-BG"/>
        </w:rPr>
        <w:t>уго</w:t>
      </w:r>
      <w:r w:rsidRPr="000C3C6A">
        <w:rPr>
          <w:rFonts w:ascii="Times New Roman" w:hAnsi="Times New Roman"/>
          <w:sz w:val="24"/>
          <w:szCs w:val="24"/>
          <w:lang w:val="bg-BG"/>
        </w:rPr>
        <w:t>.</w:t>
      </w:r>
      <w:r w:rsidR="00D17FA8"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2572" w:rsidRPr="000C3C6A" w:rsidRDefault="00492572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С оглед на гореизложеното и на основание Решение № 794-МИ/27</w:t>
      </w:r>
      <w:r w:rsidR="009A0955" w:rsidRPr="000C3C6A">
        <w:rPr>
          <w:rFonts w:ascii="Times New Roman" w:hAnsi="Times New Roman"/>
          <w:sz w:val="24"/>
          <w:szCs w:val="24"/>
          <w:lang w:val="bg-BG"/>
        </w:rPr>
        <w:t>.08.2019 г. на ЦИК, а по точно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CA6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>7 и т.</w:t>
      </w:r>
      <w:r w:rsidR="00CA6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>8 от същото,</w:t>
      </w:r>
      <w:r w:rsidR="00CA6538">
        <w:rPr>
          <w:rFonts w:ascii="Times New Roman" w:hAnsi="Times New Roman"/>
          <w:sz w:val="24"/>
          <w:szCs w:val="24"/>
          <w:lang w:val="bg-BG"/>
        </w:rPr>
        <w:t xml:space="preserve"> както и съгласно трайната практика по сходни казуси на ЦИК,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ОИК</w:t>
      </w:r>
      <w:r w:rsidR="00CA6538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0C3C6A">
        <w:rPr>
          <w:rFonts w:ascii="Times New Roman" w:hAnsi="Times New Roman"/>
          <w:sz w:val="24"/>
          <w:szCs w:val="24"/>
          <w:lang w:val="bg-BG"/>
        </w:rPr>
        <w:t>Аврен не допуска до разглеждане жалба с вх. № 3/14.10.2019 г. в регистъра за постъпилите жалби и сигнали до ОИК-Аврен подадена от М.С.К. – кандидат за кме</w:t>
      </w:r>
      <w:r w:rsidR="00CA6538">
        <w:rPr>
          <w:rFonts w:ascii="Times New Roman" w:hAnsi="Times New Roman"/>
          <w:sz w:val="24"/>
          <w:szCs w:val="24"/>
          <w:lang w:val="bg-BG"/>
        </w:rPr>
        <w:t xml:space="preserve">т на община и общински съветник, като същата остава за </w:t>
      </w:r>
      <w:r w:rsidRPr="000C3C6A">
        <w:rPr>
          <w:rFonts w:ascii="Times New Roman" w:hAnsi="Times New Roman"/>
          <w:sz w:val="24"/>
          <w:szCs w:val="24"/>
          <w:lang w:val="bg-BG"/>
        </w:rPr>
        <w:t>сведение.</w:t>
      </w:r>
    </w:p>
    <w:p w:rsidR="00B81BA5" w:rsidRPr="000C3C6A" w:rsidRDefault="00B81BA5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0428B4">
      <w:pPr>
        <w:pStyle w:val="a3"/>
        <w:ind w:firstLine="69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pStyle w:val="a3"/>
        <w:ind w:firstLine="69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трета от дневният ред :</w:t>
      </w:r>
    </w:p>
    <w:p w:rsidR="00B81BA5" w:rsidRPr="000C3C6A" w:rsidRDefault="00B81BA5" w:rsidP="00B81BA5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Председателят докладва следните обстоятелства :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С вх. № 88/15.10.2019 г. във входящият регистър на ОИК-Аврен, Общинска администрация – Аврен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ГЕРБ относно пром</w:t>
      </w:r>
      <w:r w:rsidR="00A026CB">
        <w:rPr>
          <w:rFonts w:ascii="Times New Roman" w:hAnsi="Times New Roman"/>
          <w:sz w:val="24"/>
          <w:szCs w:val="24"/>
          <w:lang w:val="bg-BG"/>
        </w:rPr>
        <w:t>яна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Близнаци.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B81BA5" w:rsidRPr="000C3C6A" w:rsidRDefault="00B81BA5" w:rsidP="00B81BA5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C3C6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0C3C6A">
        <w:rPr>
          <w:rFonts w:ascii="Times New Roman" w:hAnsi="Times New Roman"/>
          <w:b/>
          <w:color w:val="000000"/>
          <w:sz w:val="24"/>
          <w:szCs w:val="24"/>
        </w:rPr>
        <w:br/>
      </w:r>
      <w:r w:rsidRPr="000C3C6A">
        <w:rPr>
          <w:rFonts w:ascii="Times New Roman" w:hAnsi="Times New Roman"/>
          <w:b/>
          <w:sz w:val="24"/>
          <w:szCs w:val="24"/>
        </w:rPr>
        <w:t xml:space="preserve">№ 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103</w:t>
      </w:r>
      <w:r w:rsidRPr="000C3C6A">
        <w:rPr>
          <w:rFonts w:ascii="Times New Roman" w:hAnsi="Times New Roman"/>
          <w:b/>
          <w:sz w:val="24"/>
          <w:szCs w:val="24"/>
        </w:rPr>
        <w:t>-МИ</w:t>
      </w:r>
      <w:r w:rsidRPr="000C3C6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0C3C6A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0C3C6A">
        <w:rPr>
          <w:rFonts w:ascii="Times New Roman" w:hAnsi="Times New Roman"/>
          <w:b/>
          <w:sz w:val="24"/>
          <w:szCs w:val="24"/>
        </w:rPr>
        <w:t xml:space="preserve">, 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15</w:t>
      </w:r>
      <w:r w:rsidRPr="000C3C6A">
        <w:rPr>
          <w:rFonts w:ascii="Times New Roman" w:hAnsi="Times New Roman"/>
          <w:b/>
          <w:sz w:val="24"/>
          <w:szCs w:val="24"/>
        </w:rPr>
        <w:t>.10.2019</w:t>
      </w:r>
    </w:p>
    <w:p w:rsidR="00B81BA5" w:rsidRPr="000C3C6A" w:rsidRDefault="00B81BA5" w:rsidP="00B81BA5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3C6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ПП ГЕРБ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="0084756A" w:rsidRPr="000C3C6A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0C3C6A">
        <w:rPr>
          <w:rFonts w:ascii="Times New Roman" w:hAnsi="Times New Roman"/>
          <w:color w:val="000000"/>
          <w:sz w:val="24"/>
          <w:szCs w:val="24"/>
        </w:rPr>
        <w:t>;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1BA5" w:rsidRPr="000C3C6A" w:rsidRDefault="00B81BA5" w:rsidP="00B81BA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0C3C6A">
        <w:rPr>
          <w:rFonts w:ascii="Times New Roman" w:hAnsi="Times New Roman"/>
          <w:sz w:val="24"/>
          <w:szCs w:val="24"/>
          <w:lang w:val="bg-BG"/>
        </w:rPr>
        <w:t>№ 88/15.10.2019 г. във входящият регистър на ОИК-Аврен</w:t>
      </w:r>
      <w:r w:rsidRPr="000C3C6A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BA5" w:rsidRPr="000C3C6A" w:rsidRDefault="00B81BA5" w:rsidP="00B81BA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B81BA5" w:rsidRPr="000C3C6A" w:rsidRDefault="00B81BA5" w:rsidP="00B81BA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0C3C6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0C3C6A">
        <w:rPr>
          <w:rFonts w:ascii="Times New Roman" w:hAnsi="Times New Roman"/>
          <w:color w:val="333333"/>
          <w:sz w:val="24"/>
          <w:szCs w:val="24"/>
        </w:rPr>
        <w:t> </w:t>
      </w:r>
      <w:r w:rsidRPr="000C3C6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0C3C6A">
        <w:rPr>
          <w:rFonts w:ascii="Times New Roman" w:hAnsi="Times New Roman"/>
          <w:color w:val="333333"/>
          <w:sz w:val="24"/>
          <w:szCs w:val="24"/>
        </w:rPr>
        <w:t> </w:t>
      </w:r>
      <w:r w:rsidRPr="000C3C6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0C3C6A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0C3C6A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0C3C6A">
        <w:rPr>
          <w:rFonts w:ascii="Times New Roman" w:hAnsi="Times New Roman"/>
          <w:color w:val="333333"/>
          <w:sz w:val="24"/>
          <w:szCs w:val="24"/>
        </w:rPr>
        <w:t> </w:t>
      </w:r>
      <w:r w:rsidRPr="000C3C6A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B81BA5" w:rsidRPr="000C3C6A" w:rsidRDefault="00B81BA5" w:rsidP="00B81BA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76384" w:rsidRPr="000C3C6A">
        <w:rPr>
          <w:rFonts w:ascii="Times New Roman" w:hAnsi="Times New Roman"/>
          <w:color w:val="000000"/>
          <w:sz w:val="24"/>
          <w:szCs w:val="24"/>
          <w:lang w:val="bg-BG"/>
        </w:rPr>
        <w:t>72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>:</w:t>
      </w:r>
    </w:p>
    <w:p w:rsidR="00B81BA5" w:rsidRPr="000C3C6A" w:rsidRDefault="00B81BA5" w:rsidP="00B81BA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</w:rPr>
        <w:t>1.1.</w:t>
      </w:r>
      <w:r w:rsidR="00A6372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0C3C6A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6CB"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976384" w:rsidRPr="000C3C6A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976384" w:rsidRPr="000C3C6A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6384" w:rsidRPr="000C3C6A">
        <w:rPr>
          <w:rFonts w:ascii="Times New Roman" w:hAnsi="Times New Roman"/>
          <w:color w:val="000000"/>
          <w:sz w:val="24"/>
          <w:szCs w:val="24"/>
          <w:lang w:val="bg-BG"/>
        </w:rPr>
        <w:t>Ивелина Кирилова Ганчева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6384" w:rsidRPr="000C3C6A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>.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</w:rPr>
        <w:t>1.2.</w:t>
      </w:r>
      <w:r w:rsidR="00A6372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6CB"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3C6A">
        <w:rPr>
          <w:rFonts w:ascii="Times New Roman" w:hAnsi="Times New Roman"/>
          <w:color w:val="000000"/>
          <w:sz w:val="24"/>
          <w:szCs w:val="24"/>
        </w:rPr>
        <w:t>в СИК № 03 01 00 0</w:t>
      </w:r>
      <w:r w:rsidR="0084756A" w:rsidRPr="000C3C6A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84756A" w:rsidRPr="000C3C6A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756A" w:rsidRPr="000C3C6A">
        <w:rPr>
          <w:rFonts w:ascii="Times New Roman" w:hAnsi="Times New Roman"/>
          <w:sz w:val="24"/>
          <w:szCs w:val="24"/>
          <w:lang w:val="bg-BG"/>
        </w:rPr>
        <w:t>Стоян Каменов Чолаков</w:t>
      </w:r>
      <w:r w:rsidRPr="000C3C6A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C6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0C3C6A">
        <w:rPr>
          <w:rFonts w:ascii="Times New Roman" w:hAnsi="Times New Roman"/>
          <w:color w:val="000000"/>
          <w:sz w:val="24"/>
          <w:szCs w:val="24"/>
        </w:rPr>
        <w:t>.</w:t>
      </w:r>
    </w:p>
    <w:p w:rsidR="00B81BA5" w:rsidRPr="000C3C6A" w:rsidRDefault="00B81BA5" w:rsidP="00B81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B81BA5" w:rsidRPr="000C3C6A" w:rsidRDefault="00B81BA5" w:rsidP="00B81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0C3C6A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B81BA5" w:rsidRPr="000C3C6A" w:rsidRDefault="00B81BA5" w:rsidP="00B81BA5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B81BA5" w:rsidRPr="000C3C6A" w:rsidRDefault="00B81BA5" w:rsidP="00B81BA5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0C3C6A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0C3C6A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0C3C6A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0C3C6A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0C3C6A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0C3C6A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45A" w:rsidRPr="000C3C6A" w:rsidRDefault="0037645A" w:rsidP="003764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lastRenderedPageBreak/>
        <w:t>„ЗА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>,</w:t>
      </w:r>
      <w:r w:rsidRPr="000C3C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</w:t>
      </w:r>
      <w:r>
        <w:rPr>
          <w:rFonts w:ascii="Times New Roman" w:hAnsi="Times New Roman"/>
          <w:sz w:val="24"/>
          <w:szCs w:val="24"/>
          <w:lang w:val="bg-BG"/>
        </w:rPr>
        <w:t>ева, Зорница Славова Стаматова</w:t>
      </w:r>
      <w:r w:rsidRPr="000C3C6A">
        <w:rPr>
          <w:rFonts w:ascii="Times New Roman" w:hAnsi="Times New Roman"/>
          <w:sz w:val="24"/>
          <w:szCs w:val="24"/>
          <w:lang w:val="bg-BG"/>
        </w:rPr>
        <w:t>, Ирена Стефанова Иванова, Мария Петрова Славова,</w:t>
      </w:r>
      <w:r w:rsidRPr="000C3C6A">
        <w:rPr>
          <w:rFonts w:ascii="Times New Roman" w:hAnsi="Times New Roman"/>
          <w:sz w:val="24"/>
          <w:szCs w:val="24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Даниела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, Теменужка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Любенова,</w:t>
      </w:r>
      <w:r>
        <w:rPr>
          <w:rFonts w:ascii="Times New Roman" w:hAnsi="Times New Roman"/>
          <w:sz w:val="24"/>
          <w:szCs w:val="24"/>
          <w:lang w:val="bg-BG"/>
        </w:rPr>
        <w:t xml:space="preserve"> Снежана Маринова Костова,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Кети Христова Куртева, Кристиян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Иванов.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0C3C6A">
        <w:rPr>
          <w:rFonts w:ascii="Times New Roman" w:hAnsi="Times New Roman"/>
          <w:sz w:val="24"/>
          <w:szCs w:val="24"/>
          <w:lang w:val="bg-BG"/>
        </w:rPr>
        <w:t>:  няма</w:t>
      </w:r>
    </w:p>
    <w:p w:rsidR="00B81BA5" w:rsidRPr="000C3C6A" w:rsidRDefault="00B81BA5" w:rsidP="00B81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0C3C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C3C6A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B81BA5" w:rsidRPr="000C3C6A" w:rsidRDefault="00B81BA5" w:rsidP="00B81BA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        Подпис 1 :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B81BA5" w:rsidRPr="000C3C6A" w:rsidRDefault="00B81BA5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Подпис 2 :</w:t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</w:r>
      <w:r w:rsidRPr="000C3C6A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405927" w:rsidRPr="000C3C6A" w:rsidRDefault="00405927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05927" w:rsidRPr="000C3C6A" w:rsidRDefault="00405927" w:rsidP="00B81BA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05927" w:rsidRPr="000C3C6A" w:rsidRDefault="00405927" w:rsidP="00B81BA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четвърта от дневният ред :</w:t>
      </w:r>
    </w:p>
    <w:p w:rsidR="00182619" w:rsidRPr="000C3C6A" w:rsidRDefault="00182619" w:rsidP="00B81BA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182619" w:rsidRPr="000C3C6A" w:rsidRDefault="00182619" w:rsidP="00B81BA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 w:rsidRPr="000C3C6A">
        <w:rPr>
          <w:rFonts w:ascii="Times New Roman" w:hAnsi="Times New Roman"/>
          <w:b/>
          <w:sz w:val="24"/>
          <w:szCs w:val="24"/>
          <w:lang w:val="bg-BG"/>
        </w:rPr>
        <w:t xml:space="preserve">Председателят докладва всички </w:t>
      </w:r>
      <w:proofErr w:type="spellStart"/>
      <w:r w:rsidRPr="000C3C6A">
        <w:rPr>
          <w:rFonts w:ascii="Times New Roman" w:hAnsi="Times New Roman"/>
          <w:b/>
          <w:sz w:val="24"/>
          <w:szCs w:val="24"/>
          <w:lang w:val="bg-BG"/>
        </w:rPr>
        <w:t>входирани</w:t>
      </w:r>
      <w:proofErr w:type="spellEnd"/>
      <w:r w:rsidRPr="000C3C6A">
        <w:rPr>
          <w:rFonts w:ascii="Times New Roman" w:hAnsi="Times New Roman"/>
          <w:b/>
          <w:sz w:val="24"/>
          <w:szCs w:val="24"/>
          <w:lang w:val="bg-BG"/>
        </w:rPr>
        <w:t xml:space="preserve"> писма за периода от предходното заседание</w:t>
      </w:r>
      <w:r w:rsidR="000C3C6A">
        <w:rPr>
          <w:rFonts w:ascii="Times New Roman" w:hAnsi="Times New Roman"/>
          <w:b/>
          <w:sz w:val="24"/>
          <w:szCs w:val="24"/>
          <w:lang w:val="bg-BG"/>
        </w:rPr>
        <w:t xml:space="preserve"> до 15.10.2019 г</w:t>
      </w:r>
      <w:r w:rsidRPr="000C3C6A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B81BA5" w:rsidRPr="000C3C6A" w:rsidRDefault="00B81BA5" w:rsidP="000428B4">
      <w:pPr>
        <w:pStyle w:val="a3"/>
        <w:ind w:firstLine="69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sectPr w:rsidR="00B81BA5" w:rsidRPr="000C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A"/>
    <w:rsid w:val="000428B4"/>
    <w:rsid w:val="00084009"/>
    <w:rsid w:val="000C3C6A"/>
    <w:rsid w:val="00182619"/>
    <w:rsid w:val="0037645A"/>
    <w:rsid w:val="00402238"/>
    <w:rsid w:val="00405927"/>
    <w:rsid w:val="00492572"/>
    <w:rsid w:val="00573053"/>
    <w:rsid w:val="00591A6C"/>
    <w:rsid w:val="005C62E7"/>
    <w:rsid w:val="00615AC9"/>
    <w:rsid w:val="00770620"/>
    <w:rsid w:val="008171B7"/>
    <w:rsid w:val="00845CCE"/>
    <w:rsid w:val="0084756A"/>
    <w:rsid w:val="008523CA"/>
    <w:rsid w:val="00896EC2"/>
    <w:rsid w:val="008E66A1"/>
    <w:rsid w:val="00976384"/>
    <w:rsid w:val="009A0955"/>
    <w:rsid w:val="00A026CB"/>
    <w:rsid w:val="00A470B8"/>
    <w:rsid w:val="00A6372E"/>
    <w:rsid w:val="00AC1C6A"/>
    <w:rsid w:val="00B81BA5"/>
    <w:rsid w:val="00B90017"/>
    <w:rsid w:val="00C62D70"/>
    <w:rsid w:val="00CA6538"/>
    <w:rsid w:val="00CB7876"/>
    <w:rsid w:val="00D1620B"/>
    <w:rsid w:val="00D17FA8"/>
    <w:rsid w:val="00D85125"/>
    <w:rsid w:val="00D95413"/>
    <w:rsid w:val="00E1268C"/>
    <w:rsid w:val="00E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266D"/>
  <w15:chartTrackingRefBased/>
  <w15:docId w15:val="{CEAC1188-0B17-469E-A756-EED81AF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5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2019-10-15T11:31:00Z</dcterms:created>
  <dcterms:modified xsi:type="dcterms:W3CDTF">2019-10-15T14:46:00Z</dcterms:modified>
</cp:coreProperties>
</file>